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6047E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374172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D68CED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E94A1F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CD61EC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3292B3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32892A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C4C336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81B5DF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B30A3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F5A42D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A8065A" w14:textId="77777777" w:rsidR="00364D25" w:rsidRDefault="001974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 Всероссийский педагогический конкурс «Мой лучший проект»</w:t>
      </w:r>
    </w:p>
    <w:p w14:paraId="5D08606B" w14:textId="77777777" w:rsidR="00364D25" w:rsidRDefault="00364D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67E2C8" w14:textId="77777777" w:rsidR="00364D25" w:rsidRDefault="00364D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73DA71" w14:textId="77777777" w:rsidR="00364D25" w:rsidRDefault="001974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проекта </w:t>
      </w:r>
    </w:p>
    <w:p w14:paraId="008FD4FB" w14:textId="77777777" w:rsidR="00364D25" w:rsidRDefault="001974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«Равняемся на имена героев: уроки патриотизма»</w:t>
      </w:r>
    </w:p>
    <w:p w14:paraId="28EA4FF1" w14:textId="77777777" w:rsidR="00364D25" w:rsidRDefault="00364D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099137" w14:textId="77777777" w:rsidR="00364D25" w:rsidRDefault="00364D2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14C6F4" w14:textId="77777777" w:rsidR="00364D25" w:rsidRDefault="00197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подготовлен: Юсупова Нурия Марсовна</w:t>
      </w:r>
    </w:p>
    <w:p w14:paraId="1A216A3E" w14:textId="77777777" w:rsidR="00364D25" w:rsidRDefault="00197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организация: МОАУ «СОШ №1» г. Оренбург</w:t>
      </w:r>
    </w:p>
    <w:p w14:paraId="0EF579B5" w14:textId="77777777" w:rsidR="00364D25" w:rsidRDefault="001974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образование: г. Оренбург</w:t>
      </w:r>
    </w:p>
    <w:p w14:paraId="7A4ADC88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FB4E0F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EE6AA4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7E0392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5BEAC1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49CB8D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12A71B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A18A34" w14:textId="77777777" w:rsidR="00364D25" w:rsidRDefault="00364D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3FCD18" w14:textId="77777777" w:rsidR="00364D25" w:rsidRDefault="00364D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C1A9C" w14:textId="77777777" w:rsidR="00364D25" w:rsidRDefault="00364D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85CD7A" w14:textId="77777777" w:rsidR="00364D25" w:rsidRDefault="00364D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8B66F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EB9690" w14:textId="77777777" w:rsidR="00364D25" w:rsidRDefault="00197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карта проекта</w:t>
      </w:r>
    </w:p>
    <w:p w14:paraId="69FC1523" w14:textId="77777777" w:rsidR="00364D25" w:rsidRDefault="00364D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7"/>
        <w:tblW w:w="0" w:type="auto"/>
        <w:tblInd w:w="-714" w:type="dxa"/>
        <w:tblLook w:val="04A0" w:firstRow="1" w:lastRow="0" w:firstColumn="1" w:lastColumn="0" w:noHBand="0" w:noVBand="1"/>
      </w:tblPr>
      <w:tblGrid>
        <w:gridCol w:w="567"/>
        <w:gridCol w:w="2552"/>
        <w:gridCol w:w="6940"/>
      </w:tblGrid>
      <w:tr w:rsidR="00364D25" w14:paraId="73A89AC8" w14:textId="77777777">
        <w:tc>
          <w:tcPr>
            <w:tcW w:w="567" w:type="dxa"/>
          </w:tcPr>
          <w:p w14:paraId="06C3BF41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1.</w:t>
            </w:r>
          </w:p>
        </w:tc>
        <w:tc>
          <w:tcPr>
            <w:tcW w:w="2552" w:type="dxa"/>
          </w:tcPr>
          <w:p w14:paraId="1E8CC46E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Номинация</w:t>
            </w:r>
          </w:p>
        </w:tc>
        <w:tc>
          <w:tcPr>
            <w:tcW w:w="6940" w:type="dxa"/>
          </w:tcPr>
          <w:p w14:paraId="1958830F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«Моя педагогическая инициатива»</w:t>
            </w:r>
          </w:p>
        </w:tc>
      </w:tr>
      <w:tr w:rsidR="00364D25" w14:paraId="6DD58357" w14:textId="77777777">
        <w:tc>
          <w:tcPr>
            <w:tcW w:w="567" w:type="dxa"/>
          </w:tcPr>
          <w:p w14:paraId="2646DDAC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2.</w:t>
            </w:r>
          </w:p>
        </w:tc>
        <w:tc>
          <w:tcPr>
            <w:tcW w:w="2552" w:type="dxa"/>
          </w:tcPr>
          <w:p w14:paraId="07B2E26F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Место работы: </w:t>
            </w:r>
            <w:r>
              <w:rPr>
                <w:rFonts w:cs="Times New Roman"/>
                <w:b/>
                <w:szCs w:val="28"/>
              </w:rPr>
              <w:t xml:space="preserve">должность, ссылка на официальный сайт образовательной организации </w:t>
            </w:r>
          </w:p>
        </w:tc>
        <w:tc>
          <w:tcPr>
            <w:tcW w:w="6940" w:type="dxa"/>
          </w:tcPr>
          <w:p w14:paraId="74A572B8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Юсупова Нурия Марсовна </w:t>
            </w:r>
          </w:p>
          <w:p w14:paraId="0A2EF81B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педагог-библиотекарь </w:t>
            </w:r>
          </w:p>
          <w:p w14:paraId="46F0CFA4" w14:textId="77777777" w:rsidR="00364D25" w:rsidRDefault="00197436">
            <w:pPr>
              <w:jc w:val="both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szCs w:val="28"/>
              </w:rPr>
              <w:t xml:space="preserve">МОАУ «СОШ №1» г. Оренбурга, </w:t>
            </w:r>
          </w:p>
          <w:p w14:paraId="1F5AAA63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hyperlink r:id="rId7" w:tooltip="https://1orenschool.gosuslugi.ru/" w:history="1">
              <w:r>
                <w:rPr>
                  <w:rStyle w:val="afb"/>
                  <w:rFonts w:cs="Times New Roman"/>
                  <w:szCs w:val="28"/>
                </w:rPr>
                <w:t>https://1orenschool.gosus</w:t>
              </w:r>
              <w:r>
                <w:rPr>
                  <w:rStyle w:val="afb"/>
                  <w:rFonts w:cs="Times New Roman"/>
                  <w:szCs w:val="28"/>
                </w:rPr>
                <w:t>lugi.ru/</w:t>
              </w:r>
            </w:hyperlink>
          </w:p>
          <w:p w14:paraId="74474957" w14:textId="77777777" w:rsidR="00364D25" w:rsidRDefault="00364D25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D059DD" w14:paraId="77BFAE47" w14:textId="77777777">
        <w:trPr>
          <w:gridAfter w:val="2"/>
          <w:wAfter w:w="9492" w:type="dxa"/>
        </w:trPr>
        <w:tc>
          <w:tcPr>
            <w:tcW w:w="567" w:type="dxa"/>
          </w:tcPr>
          <w:p w14:paraId="331CA0CF" w14:textId="77777777" w:rsidR="00D059DD" w:rsidRDefault="00D059DD">
            <w:pPr>
              <w:jc w:val="both"/>
              <w:rPr>
                <w:rFonts w:cs="Times New Roman"/>
                <w:b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b/>
                <w:szCs w:val="28"/>
              </w:rPr>
              <w:t>3.</w:t>
            </w:r>
          </w:p>
        </w:tc>
      </w:tr>
      <w:tr w:rsidR="00364D25" w14:paraId="36E876A7" w14:textId="77777777">
        <w:tc>
          <w:tcPr>
            <w:tcW w:w="567" w:type="dxa"/>
          </w:tcPr>
          <w:p w14:paraId="0F8DC159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4.</w:t>
            </w:r>
          </w:p>
        </w:tc>
        <w:tc>
          <w:tcPr>
            <w:tcW w:w="2552" w:type="dxa"/>
          </w:tcPr>
          <w:p w14:paraId="4C3F2802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Ф.И.О научного руководителя </w:t>
            </w:r>
          </w:p>
        </w:tc>
        <w:tc>
          <w:tcPr>
            <w:tcW w:w="6940" w:type="dxa"/>
          </w:tcPr>
          <w:p w14:paraId="2DEEA2CE" w14:textId="77777777" w:rsidR="00364D25" w:rsidRDefault="00364D25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364D25" w14:paraId="3C5D04EF" w14:textId="77777777">
        <w:tc>
          <w:tcPr>
            <w:tcW w:w="567" w:type="dxa"/>
          </w:tcPr>
          <w:p w14:paraId="0F1CB8E4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5</w:t>
            </w:r>
          </w:p>
        </w:tc>
        <w:tc>
          <w:tcPr>
            <w:tcW w:w="2552" w:type="dxa"/>
          </w:tcPr>
          <w:p w14:paraId="5BEDBC99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Название проекта</w:t>
            </w:r>
          </w:p>
        </w:tc>
        <w:tc>
          <w:tcPr>
            <w:tcW w:w="6940" w:type="dxa"/>
          </w:tcPr>
          <w:p w14:paraId="4A691525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Областной па</w:t>
            </w:r>
            <w:r>
              <w:rPr>
                <w:rFonts w:cs="Times New Roman"/>
                <w:szCs w:val="28"/>
              </w:rPr>
              <w:t>триотический проект «Равняемся на имена героев : часы патриотизма»</w:t>
            </w:r>
          </w:p>
        </w:tc>
      </w:tr>
      <w:tr w:rsidR="00364D25" w14:paraId="0B7E42D7" w14:textId="77777777">
        <w:tc>
          <w:tcPr>
            <w:tcW w:w="567" w:type="dxa"/>
          </w:tcPr>
          <w:p w14:paraId="57930C28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6.</w:t>
            </w:r>
          </w:p>
        </w:tc>
        <w:tc>
          <w:tcPr>
            <w:tcW w:w="2552" w:type="dxa"/>
          </w:tcPr>
          <w:p w14:paraId="3F463160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География проекта</w:t>
            </w:r>
          </w:p>
        </w:tc>
        <w:tc>
          <w:tcPr>
            <w:tcW w:w="6940" w:type="dxa"/>
          </w:tcPr>
          <w:p w14:paraId="02E0F75C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г.Оренбург, село Шарлык Оренбургской области, с. Алабайтал Беляевского района Оренбургской области</w:t>
            </w:r>
          </w:p>
        </w:tc>
      </w:tr>
      <w:tr w:rsidR="00364D25" w14:paraId="17ACD85F" w14:textId="77777777">
        <w:tc>
          <w:tcPr>
            <w:tcW w:w="567" w:type="dxa"/>
          </w:tcPr>
          <w:p w14:paraId="05D6F15A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7.</w:t>
            </w:r>
          </w:p>
        </w:tc>
        <w:tc>
          <w:tcPr>
            <w:tcW w:w="2552" w:type="dxa"/>
          </w:tcPr>
          <w:p w14:paraId="21F5B97E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Цель проекта</w:t>
            </w:r>
          </w:p>
          <w:p w14:paraId="6AD9DD02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43007E8D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0503C590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7CBECCB9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3EC0C3E0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04274D28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72C7B6C5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  <w:p w14:paraId="72BB8917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Задачи проекта</w:t>
            </w:r>
          </w:p>
        </w:tc>
        <w:tc>
          <w:tcPr>
            <w:tcW w:w="6940" w:type="dxa"/>
          </w:tcPr>
          <w:p w14:paraId="1F873C5B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Создание условий для формирования гражданственности и патриотизма как важнейших духовно-нравственных и социальных ценностей у детей и подростков на примере лучших образцов истории страны.</w:t>
            </w:r>
          </w:p>
          <w:p w14:paraId="2223326C" w14:textId="77777777" w:rsidR="00364D25" w:rsidRDefault="00364D25">
            <w:pPr>
              <w:jc w:val="both"/>
              <w:rPr>
                <w:rFonts w:cs="Times New Roman"/>
                <w:szCs w:val="28"/>
              </w:rPr>
            </w:pPr>
          </w:p>
          <w:p w14:paraId="3B521806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воспитание у детей и подростков ценности гражданственности,     п</w:t>
            </w:r>
            <w:r>
              <w:rPr>
                <w:rFonts w:cs="Times New Roman"/>
                <w:szCs w:val="28"/>
              </w:rPr>
              <w:t>атриотизма, толерантности, определяющие  модель их жизненного поведения;</w:t>
            </w:r>
          </w:p>
          <w:p w14:paraId="57708042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-знакомство подростков с литературно историческим и культурным наследием Оренбургской области;</w:t>
            </w:r>
          </w:p>
          <w:p w14:paraId="11F55B44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укрепление дружеских связей между детьми из разных уголков области;</w:t>
            </w:r>
          </w:p>
          <w:p w14:paraId="0CBAF9C7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-воспитание патрио</w:t>
            </w:r>
            <w:r>
              <w:rPr>
                <w:rFonts w:cs="Times New Roman"/>
                <w:szCs w:val="28"/>
              </w:rPr>
              <w:t>тизма и любви к малой родине;</w:t>
            </w:r>
          </w:p>
          <w:p w14:paraId="7C0CF200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повышение эффективности деятельности библиотеки по военно-патриотическому воспитанию.</w:t>
            </w:r>
          </w:p>
        </w:tc>
      </w:tr>
      <w:tr w:rsidR="00364D25" w14:paraId="47E76C21" w14:textId="77777777">
        <w:tc>
          <w:tcPr>
            <w:tcW w:w="567" w:type="dxa"/>
          </w:tcPr>
          <w:p w14:paraId="5CF57D6A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8.</w:t>
            </w:r>
          </w:p>
        </w:tc>
        <w:tc>
          <w:tcPr>
            <w:tcW w:w="2552" w:type="dxa"/>
          </w:tcPr>
          <w:p w14:paraId="50D94198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Актуальность проекта </w:t>
            </w:r>
          </w:p>
        </w:tc>
        <w:tc>
          <w:tcPr>
            <w:tcW w:w="6940" w:type="dxa"/>
          </w:tcPr>
          <w:p w14:paraId="39B64840" w14:textId="77777777" w:rsidR="00364D25" w:rsidRDefault="00197436">
            <w:pPr>
              <w:tabs>
                <w:tab w:val="left" w:pos="1800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Патриотическое воспитание всегда было в центре внимания библиотек и является одним из приоритетных на</w:t>
            </w:r>
            <w:r>
              <w:rPr>
                <w:rFonts w:cs="Times New Roman"/>
                <w:szCs w:val="28"/>
              </w:rPr>
              <w:t xml:space="preserve">правлений в работе. Патриотическое воспитание – это особое направление библиотечной деятельности, которое подразумевает диалог с читателем на тему его гражданской позиции, отношения к Отечеству, формирование исторической национальной памяти и </w:t>
            </w:r>
            <w:r>
              <w:rPr>
                <w:rFonts w:cs="Times New Roman"/>
                <w:szCs w:val="28"/>
              </w:rPr>
              <w:lastRenderedPageBreak/>
              <w:t>воспитание ду</w:t>
            </w:r>
            <w:r>
              <w:rPr>
                <w:rFonts w:cs="Times New Roman"/>
                <w:szCs w:val="28"/>
              </w:rPr>
              <w:t xml:space="preserve">ховно – нравственного и культурно – исторического сознания. </w:t>
            </w:r>
          </w:p>
          <w:p w14:paraId="20FE8589" w14:textId="77777777" w:rsidR="00364D25" w:rsidRDefault="00197436">
            <w:pPr>
              <w:tabs>
                <w:tab w:val="left" w:pos="1800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Патриотизму нельзя научить. Но его можно сформировать, воспитать в человеке, используя образное слово, тематические иллюстрации, воздействуя на эмоциональное, духовно- нравственное и </w:t>
            </w:r>
            <w:r>
              <w:rPr>
                <w:rFonts w:cs="Times New Roman"/>
                <w:szCs w:val="28"/>
              </w:rPr>
              <w:t>патриотическое начало. Роль книги и библиотеки в этом кропотливом воспитательном процессе трудно переоценить. Ведь главной их целью является приобщение к чтению, родному слову, истории и культуре страны.</w:t>
            </w:r>
          </w:p>
          <w:p w14:paraId="5F559AC8" w14:textId="77777777" w:rsidR="00364D25" w:rsidRDefault="00197436">
            <w:pPr>
              <w:tabs>
                <w:tab w:val="left" w:pos="1800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Патриотическое воспитание подрастающего поколения – основная составляющая воспитательной работы библиотек. Библиотечные специалисты несут гражданскую ответственность за донесение важности и значимости исторических событий в жизни государства до</w:t>
            </w:r>
            <w:r>
              <w:rPr>
                <w:rFonts w:cs="Times New Roman"/>
                <w:szCs w:val="28"/>
              </w:rPr>
              <w:t xml:space="preserve"> населения. В этой связи библиотеки определяют цель, задачи работы, виды, формы и методы деятельности, активно используя ресурсы, обладающие высоким воспитательным потенциалом.</w:t>
            </w:r>
          </w:p>
          <w:p w14:paraId="721FC577" w14:textId="77777777" w:rsidR="00364D25" w:rsidRDefault="00197436">
            <w:pPr>
              <w:tabs>
                <w:tab w:val="left" w:pos="1800"/>
              </w:tabs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этой связи разработан данный проект.</w:t>
            </w:r>
          </w:p>
        </w:tc>
      </w:tr>
      <w:tr w:rsidR="00364D25" w14:paraId="25F61DCA" w14:textId="77777777">
        <w:tc>
          <w:tcPr>
            <w:tcW w:w="567" w:type="dxa"/>
          </w:tcPr>
          <w:p w14:paraId="142BF83F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9.</w:t>
            </w:r>
          </w:p>
        </w:tc>
        <w:tc>
          <w:tcPr>
            <w:tcW w:w="2552" w:type="dxa"/>
          </w:tcPr>
          <w:p w14:paraId="75DF3C96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Краткое содержание проекта</w:t>
            </w:r>
          </w:p>
        </w:tc>
        <w:tc>
          <w:tcPr>
            <w:tcW w:w="6940" w:type="dxa"/>
          </w:tcPr>
          <w:p w14:paraId="10242D13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Данный пр</w:t>
            </w:r>
            <w:r>
              <w:rPr>
                <w:rFonts w:cs="Times New Roman"/>
                <w:szCs w:val="28"/>
              </w:rPr>
              <w:t>оект проводится в онлайн формате при технической поддержке ГБУК «Оренбургской областной полиэтнической детской библиотеки». Участники имеют возможность встретится с ровесниками из разных уголков нашей области. Особенно важно, что подросткам предоставлена в</w:t>
            </w:r>
            <w:r>
              <w:rPr>
                <w:rFonts w:cs="Times New Roman"/>
                <w:szCs w:val="28"/>
              </w:rPr>
              <w:t>озможность осмыслить и  поделиться опытом патриотической работы, продемонстрировать свою любовь к родному краю, месту где они родились, почувствовать себя сопричастными к событиям, которые происходят в стране. Дети знакомятся с литературно историческим и к</w:t>
            </w:r>
            <w:r>
              <w:rPr>
                <w:rFonts w:cs="Times New Roman"/>
                <w:szCs w:val="28"/>
              </w:rPr>
              <w:t>ультурным наследием Оренбургской области через встречи с писателями, участниками СВО, знакомятся с общественными деятелями.</w:t>
            </w:r>
          </w:p>
          <w:p w14:paraId="56E1D8A4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проекта проведены следующие уроки патриотизма в онлайн формате по темам:</w:t>
            </w:r>
          </w:p>
          <w:p w14:paraId="3140E1E6" w14:textId="77777777" w:rsidR="00364D25" w:rsidRDefault="00197436">
            <w:pPr>
              <w:pStyle w:val="af8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«Мои земляки Герои Советского Союза» 5.12.2023г</w:t>
            </w:r>
          </w:p>
          <w:p w14:paraId="2126F1A0" w14:textId="77777777" w:rsidR="00364D25" w:rsidRDefault="00197436">
            <w:pPr>
              <w:pStyle w:val="af8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«В</w:t>
            </w:r>
            <w:r>
              <w:rPr>
                <w:rFonts w:cs="Times New Roman"/>
                <w:szCs w:val="28"/>
              </w:rPr>
              <w:t>ремя Правды»(встреча с участниками СВО) 2.02.2024 г</w:t>
            </w:r>
          </w:p>
          <w:p w14:paraId="6E103C06" w14:textId="77777777" w:rsidR="00364D25" w:rsidRDefault="00197436">
            <w:pPr>
              <w:pStyle w:val="af8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«Этих дней не смолкнет Слава», в рамках  Всероссийской акции «Читаем детям о войне» 6.05.2024г</w:t>
            </w:r>
          </w:p>
          <w:p w14:paraId="7FDB9528" w14:textId="77777777" w:rsidR="00364D25" w:rsidRDefault="00197436">
            <w:pPr>
              <w:pStyle w:val="af8"/>
              <w:numPr>
                <w:ilvl w:val="0"/>
                <w:numId w:val="1"/>
              </w:numPr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 «Героев славя имена»,посвященный Дню Героев Отечества(подведение итогов),5.12.24. </w:t>
            </w:r>
          </w:p>
        </w:tc>
      </w:tr>
      <w:tr w:rsidR="00364D25" w14:paraId="3B8E51CD" w14:textId="77777777">
        <w:tc>
          <w:tcPr>
            <w:tcW w:w="567" w:type="dxa"/>
          </w:tcPr>
          <w:p w14:paraId="6DE18467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10.</w:t>
            </w:r>
          </w:p>
        </w:tc>
        <w:tc>
          <w:tcPr>
            <w:tcW w:w="2552" w:type="dxa"/>
          </w:tcPr>
          <w:p w14:paraId="7FA16231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Сроки реализации и проекта </w:t>
            </w:r>
          </w:p>
          <w:p w14:paraId="6D40FEE3" w14:textId="77777777" w:rsidR="00364D25" w:rsidRDefault="00364D25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6940" w:type="dxa"/>
          </w:tcPr>
          <w:p w14:paraId="717F4BDD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2023-2024</w:t>
            </w:r>
          </w:p>
        </w:tc>
      </w:tr>
      <w:tr w:rsidR="00364D25" w14:paraId="2694FF64" w14:textId="77777777">
        <w:tc>
          <w:tcPr>
            <w:tcW w:w="567" w:type="dxa"/>
          </w:tcPr>
          <w:p w14:paraId="5DE4EA55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11.</w:t>
            </w:r>
          </w:p>
        </w:tc>
        <w:tc>
          <w:tcPr>
            <w:tcW w:w="2552" w:type="dxa"/>
          </w:tcPr>
          <w:p w14:paraId="31FE95F2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Команда проекта</w:t>
            </w:r>
          </w:p>
        </w:tc>
        <w:tc>
          <w:tcPr>
            <w:tcW w:w="6940" w:type="dxa"/>
          </w:tcPr>
          <w:p w14:paraId="0ECB414E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Педагоги-библиотекари школ города Оренбурга, ГБУК «Оренбургская областная полиэтническая детская библиотека», музей Мусы Джалиля села Мустафино Шарлыкского района Оренбургской области, педагоги МОАУ «Шарлыкская школа №1», МБОУ «Алабайтальская ООШ»</w:t>
            </w:r>
          </w:p>
        </w:tc>
      </w:tr>
      <w:tr w:rsidR="00364D25" w14:paraId="13E078D3" w14:textId="77777777">
        <w:tc>
          <w:tcPr>
            <w:tcW w:w="567" w:type="dxa"/>
          </w:tcPr>
          <w:p w14:paraId="3D165FB1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12.</w:t>
            </w:r>
          </w:p>
        </w:tc>
        <w:tc>
          <w:tcPr>
            <w:tcW w:w="2552" w:type="dxa"/>
          </w:tcPr>
          <w:p w14:paraId="1E61E444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Ожи</w:t>
            </w:r>
            <w:r>
              <w:rPr>
                <w:rFonts w:cs="Times New Roman"/>
                <w:b/>
                <w:szCs w:val="28"/>
              </w:rPr>
              <w:t>даемые конечные</w:t>
            </w:r>
          </w:p>
          <w:p w14:paraId="2C7ECBD0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результаты реализации проекта</w:t>
            </w:r>
          </w:p>
        </w:tc>
        <w:tc>
          <w:tcPr>
            <w:tcW w:w="6940" w:type="dxa"/>
          </w:tcPr>
          <w:p w14:paraId="175DAC81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формирование у детей и подростков социально значимых патриотических ценностей и убеждений;</w:t>
            </w:r>
          </w:p>
          <w:p w14:paraId="7FAF7E57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повышение интереса юных читателей к военно-исторической и краеведческой литературе и увеличение книговыдачи по данн</w:t>
            </w:r>
            <w:r>
              <w:rPr>
                <w:rFonts w:cs="Times New Roman"/>
                <w:szCs w:val="28"/>
              </w:rPr>
              <w:t>ой тематике;</w:t>
            </w:r>
          </w:p>
          <w:p w14:paraId="0A8ED9A1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сохранение памяти о подвиге народа в Великой Отечественной войне, Специальной военной операции;</w:t>
            </w:r>
          </w:p>
          <w:p w14:paraId="253F9915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совершенствование форм и методов патриотического воспитания.</w:t>
            </w:r>
          </w:p>
        </w:tc>
      </w:tr>
      <w:tr w:rsidR="00364D25" w14:paraId="33935D82" w14:textId="77777777">
        <w:tc>
          <w:tcPr>
            <w:tcW w:w="567" w:type="dxa"/>
          </w:tcPr>
          <w:p w14:paraId="2587E0FD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13.</w:t>
            </w:r>
          </w:p>
        </w:tc>
        <w:tc>
          <w:tcPr>
            <w:tcW w:w="2552" w:type="dxa"/>
          </w:tcPr>
          <w:p w14:paraId="68CF1570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Информационное сопровождение хода реализации проекта</w:t>
            </w:r>
          </w:p>
        </w:tc>
        <w:tc>
          <w:tcPr>
            <w:tcW w:w="6940" w:type="dxa"/>
          </w:tcPr>
          <w:p w14:paraId="6B76471F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Размещение информации на</w:t>
            </w:r>
            <w:r>
              <w:rPr>
                <w:rFonts w:cs="Times New Roman"/>
                <w:szCs w:val="28"/>
              </w:rPr>
              <w:t xml:space="preserve"> сайте школ, областной детской полиэтнической библиотеки, в социальных сетях)</w:t>
            </w:r>
          </w:p>
        </w:tc>
      </w:tr>
      <w:tr w:rsidR="00364D25" w14:paraId="1DFDBC7F" w14:textId="77777777">
        <w:tc>
          <w:tcPr>
            <w:tcW w:w="567" w:type="dxa"/>
          </w:tcPr>
          <w:p w14:paraId="377717C6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14.</w:t>
            </w:r>
          </w:p>
        </w:tc>
        <w:tc>
          <w:tcPr>
            <w:tcW w:w="2552" w:type="dxa"/>
          </w:tcPr>
          <w:p w14:paraId="6ED7CEB5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Публикации автора проекта на профильную тему</w:t>
            </w:r>
          </w:p>
        </w:tc>
        <w:tc>
          <w:tcPr>
            <w:tcW w:w="6940" w:type="dxa"/>
          </w:tcPr>
          <w:p w14:paraId="6821F667" w14:textId="77777777" w:rsidR="00364D25" w:rsidRDefault="00197436">
            <w:pPr>
              <w:jc w:val="both"/>
              <w:rPr>
                <w:rFonts w:eastAsia="+mn-ea" w:cs="Times New Roman"/>
                <w:bCs/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 сайте 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Муниципального автономного учреждения</w:t>
            </w:r>
          </w:p>
          <w:p w14:paraId="79F6C8F9" w14:textId="77777777" w:rsidR="00364D25" w:rsidRDefault="00197436">
            <w:pPr>
              <w:jc w:val="both"/>
              <w:rPr>
                <w:rFonts w:eastAsia="+mn-ea" w:cs="Times New Roman"/>
                <w:bCs/>
                <w:color w:val="000000"/>
                <w:szCs w:val="28"/>
              </w:rPr>
            </w:pPr>
            <w:r>
              <w:rPr>
                <w:rFonts w:eastAsia="+mn-ea" w:cs="Times New Roman"/>
                <w:bCs/>
                <w:color w:val="000000"/>
                <w:szCs w:val="28"/>
              </w:rPr>
              <w:t>«Центр психолого-педагогической, медицинской, методической и социальной помощи «И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МПУЛЬС-ЦЕНТР»</w:t>
            </w:r>
          </w:p>
          <w:p w14:paraId="0B88E675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eastAsia="+mn-ea" w:cs="Times New Roman"/>
                <w:bCs/>
                <w:color w:val="000000"/>
                <w:szCs w:val="28"/>
                <w:lang w:val="en-US"/>
              </w:rPr>
              <w:t>https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://</w:t>
            </w:r>
            <w:r>
              <w:rPr>
                <w:rFonts w:eastAsia="+mn-ea" w:cs="Times New Roman"/>
                <w:bCs/>
                <w:color w:val="000000"/>
                <w:szCs w:val="28"/>
                <w:lang w:val="en-US"/>
              </w:rPr>
              <w:t>oren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-</w:t>
            </w:r>
            <w:r>
              <w:rPr>
                <w:rFonts w:eastAsia="+mn-ea" w:cs="Times New Roman"/>
                <w:bCs/>
                <w:color w:val="000000"/>
                <w:szCs w:val="28"/>
                <w:lang w:val="en-US"/>
              </w:rPr>
              <w:t>impuls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.</w:t>
            </w:r>
            <w:r>
              <w:rPr>
                <w:rFonts w:eastAsia="+mn-ea" w:cs="Times New Roman"/>
                <w:bCs/>
                <w:color w:val="000000"/>
                <w:szCs w:val="28"/>
                <w:lang w:val="en-US"/>
              </w:rPr>
              <w:t>ru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/2024/05/07/</w:t>
            </w:r>
            <w:r>
              <w:rPr>
                <w:rFonts w:eastAsia="+mn-ea" w:cs="Times New Roman"/>
                <w:bCs/>
                <w:color w:val="000000"/>
                <w:szCs w:val="28"/>
                <w:lang w:val="en-US"/>
              </w:rPr>
              <w:t>news</w:t>
            </w:r>
            <w:r>
              <w:rPr>
                <w:rFonts w:eastAsia="+mn-ea" w:cs="Times New Roman"/>
                <w:bCs/>
                <w:color w:val="000000"/>
                <w:szCs w:val="28"/>
              </w:rPr>
              <w:t>2049</w:t>
            </w:r>
          </w:p>
        </w:tc>
      </w:tr>
      <w:tr w:rsidR="00364D25" w14:paraId="5492C332" w14:textId="77777777">
        <w:tc>
          <w:tcPr>
            <w:tcW w:w="567" w:type="dxa"/>
          </w:tcPr>
          <w:p w14:paraId="2A350B23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15.</w:t>
            </w:r>
          </w:p>
        </w:tc>
        <w:tc>
          <w:tcPr>
            <w:tcW w:w="2552" w:type="dxa"/>
          </w:tcPr>
          <w:p w14:paraId="4FF8FDA1" w14:textId="77777777" w:rsidR="00364D25" w:rsidRDefault="00197436">
            <w:pPr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Бюджет проекта</w:t>
            </w:r>
          </w:p>
        </w:tc>
        <w:tc>
          <w:tcPr>
            <w:tcW w:w="6940" w:type="dxa"/>
          </w:tcPr>
          <w:p w14:paraId="1E26E102" w14:textId="77777777" w:rsidR="00364D25" w:rsidRDefault="00197436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Источником финансирования проекта являются средства МОАУ «СОШ№1» г</w:t>
            </w:r>
            <w:r>
              <w:rPr>
                <w:rFonts w:cs="Times New Roman"/>
                <w:szCs w:val="28"/>
              </w:rPr>
              <w:t>. Оренбург, ГБУК «Оренбургская областная полиэтническая детская библиотека». В проект входит оформление мероприятий по патриотическому воспитанию.100%расходов включает в себя приобретение канцелярских товаров, наградных материалов, для оформления выставок.</w:t>
            </w:r>
          </w:p>
        </w:tc>
      </w:tr>
    </w:tbl>
    <w:p w14:paraId="1D573B38" w14:textId="77777777" w:rsidR="00364D25" w:rsidRDefault="00364D2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6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7D643" w14:textId="77777777" w:rsidR="00197436" w:rsidRDefault="00197436">
      <w:pPr>
        <w:spacing w:after="0" w:line="240" w:lineRule="auto"/>
      </w:pPr>
      <w:r>
        <w:separator/>
      </w:r>
    </w:p>
  </w:endnote>
  <w:endnote w:type="continuationSeparator" w:id="0">
    <w:p w14:paraId="656715F5" w14:textId="77777777" w:rsidR="00197436" w:rsidRDefault="00197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+mn-ea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EB916" w14:textId="77777777" w:rsidR="00197436" w:rsidRDefault="00197436">
      <w:pPr>
        <w:spacing w:after="0" w:line="240" w:lineRule="auto"/>
      </w:pPr>
      <w:r>
        <w:separator/>
      </w:r>
    </w:p>
  </w:footnote>
  <w:footnote w:type="continuationSeparator" w:id="0">
    <w:p w14:paraId="33124FE7" w14:textId="77777777" w:rsidR="00197436" w:rsidRDefault="00197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810A1"/>
    <w:multiLevelType w:val="hybridMultilevel"/>
    <w:tmpl w:val="2EEEBEEC"/>
    <w:lvl w:ilvl="0" w:tplc="1F6A6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54AF92">
      <w:start w:val="1"/>
      <w:numFmt w:val="lowerLetter"/>
      <w:lvlText w:val="%2."/>
      <w:lvlJc w:val="left"/>
      <w:pPr>
        <w:ind w:left="1440" w:hanging="360"/>
      </w:pPr>
    </w:lvl>
    <w:lvl w:ilvl="2" w:tplc="1AB87B1C">
      <w:start w:val="1"/>
      <w:numFmt w:val="lowerRoman"/>
      <w:lvlText w:val="%3."/>
      <w:lvlJc w:val="right"/>
      <w:pPr>
        <w:ind w:left="2160" w:hanging="180"/>
      </w:pPr>
    </w:lvl>
    <w:lvl w:ilvl="3" w:tplc="7D10592E">
      <w:start w:val="1"/>
      <w:numFmt w:val="decimal"/>
      <w:lvlText w:val="%4."/>
      <w:lvlJc w:val="left"/>
      <w:pPr>
        <w:ind w:left="2880" w:hanging="360"/>
      </w:pPr>
    </w:lvl>
    <w:lvl w:ilvl="4" w:tplc="CDBADE6E">
      <w:start w:val="1"/>
      <w:numFmt w:val="lowerLetter"/>
      <w:lvlText w:val="%5."/>
      <w:lvlJc w:val="left"/>
      <w:pPr>
        <w:ind w:left="3600" w:hanging="360"/>
      </w:pPr>
    </w:lvl>
    <w:lvl w:ilvl="5" w:tplc="9B7C7CB8">
      <w:start w:val="1"/>
      <w:numFmt w:val="lowerRoman"/>
      <w:lvlText w:val="%6."/>
      <w:lvlJc w:val="right"/>
      <w:pPr>
        <w:ind w:left="4320" w:hanging="180"/>
      </w:pPr>
    </w:lvl>
    <w:lvl w:ilvl="6" w:tplc="25F8F06E">
      <w:start w:val="1"/>
      <w:numFmt w:val="decimal"/>
      <w:lvlText w:val="%7."/>
      <w:lvlJc w:val="left"/>
      <w:pPr>
        <w:ind w:left="5040" w:hanging="360"/>
      </w:pPr>
    </w:lvl>
    <w:lvl w:ilvl="7" w:tplc="675E1DA6">
      <w:start w:val="1"/>
      <w:numFmt w:val="lowerLetter"/>
      <w:lvlText w:val="%8."/>
      <w:lvlJc w:val="left"/>
      <w:pPr>
        <w:ind w:left="5760" w:hanging="360"/>
      </w:pPr>
    </w:lvl>
    <w:lvl w:ilvl="8" w:tplc="C7C680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D25"/>
    <w:rsid w:val="00197436"/>
    <w:rsid w:val="00364D25"/>
    <w:rsid w:val="00D0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827"/>
  <w15:docId w15:val="{0FBA7572-BF43-4ED0-9E53-4972E7AB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orenschool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810</Words>
  <Characters>4621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Стефа Галлавич</cp:lastModifiedBy>
  <cp:revision>25</cp:revision>
  <dcterms:created xsi:type="dcterms:W3CDTF">2024-09-23T08:26:00Z</dcterms:created>
  <dcterms:modified xsi:type="dcterms:W3CDTF">2025-03-10T07:05:00Z</dcterms:modified>
</cp:coreProperties>
</file>